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E03C9" w14:textId="77777777" w:rsidR="000B687B" w:rsidRPr="00AA1A07" w:rsidRDefault="00C004DA">
      <w:pPr>
        <w:tabs>
          <w:tab w:val="center" w:pos="538"/>
          <w:tab w:val="center" w:pos="1246"/>
          <w:tab w:val="center" w:pos="1954"/>
          <w:tab w:val="center" w:pos="2663"/>
          <w:tab w:val="center" w:pos="3371"/>
          <w:tab w:val="center" w:pos="4079"/>
          <w:tab w:val="right" w:pos="9660"/>
        </w:tabs>
        <w:spacing w:after="200"/>
        <w:rPr>
          <w:rFonts w:ascii="Corbel" w:hAnsi="Corbel"/>
        </w:rPr>
      </w:pPr>
      <w:r w:rsidRPr="00AA1A07">
        <w:rPr>
          <w:rFonts w:ascii="Corbel" w:hAnsi="Corbel"/>
        </w:rPr>
        <w:tab/>
      </w:r>
      <w:r w:rsidRPr="00AA1A07">
        <w:rPr>
          <w:rFonts w:ascii="Corbel" w:eastAsia="Times New Roman" w:hAnsi="Corbel" w:cs="Times New Roman"/>
          <w:b/>
        </w:rPr>
        <w:t xml:space="preserve">   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</w:r>
      <w:r w:rsidRPr="00AA1A07">
        <w:rPr>
          <w:rFonts w:ascii="Corbel" w:eastAsia="Corbel" w:hAnsi="Corbel" w:cs="Corbel"/>
          <w:i/>
        </w:rPr>
        <w:t xml:space="preserve">Załącznik nr 1.5 do Zarządzenia Rektora UR  nr 12/2019 </w:t>
      </w:r>
    </w:p>
    <w:p w14:paraId="61640FC8" w14:textId="77777777" w:rsidR="000B687B" w:rsidRPr="00AA1A07" w:rsidRDefault="00C004DA">
      <w:pPr>
        <w:pStyle w:val="Nagwek1"/>
      </w:pPr>
      <w:r w:rsidRPr="00AA1A07">
        <w:t xml:space="preserve">SYLABUS </w:t>
      </w:r>
    </w:p>
    <w:p w14:paraId="56BE5CB9" w14:textId="42FEEEEE" w:rsidR="000B687B" w:rsidRPr="00AA1A07" w:rsidRDefault="00C004DA">
      <w:pPr>
        <w:spacing w:after="0"/>
        <w:ind w:right="19"/>
        <w:jc w:val="center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19"/>
        </w:rPr>
        <w:t xml:space="preserve">DOTYCZY CYKLU KSZTAŁCENIA </w:t>
      </w:r>
      <w:r w:rsidR="00B70E94" w:rsidRPr="00B70E94">
        <w:rPr>
          <w:rFonts w:ascii="Corbel" w:eastAsia="Corbel" w:hAnsi="Corbel" w:cs="Corbel"/>
          <w:b/>
          <w:sz w:val="19"/>
        </w:rPr>
        <w:t>2021-2024</w:t>
      </w:r>
    </w:p>
    <w:p w14:paraId="5FF802B7" w14:textId="5D1D9FD1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C252D9">
        <w:rPr>
          <w:rFonts w:ascii="Corbel" w:eastAsia="Corbel" w:hAnsi="Corbel" w:cs="Corbel"/>
          <w:i/>
          <w:sz w:val="24"/>
        </w:rPr>
        <w:tab/>
      </w:r>
      <w:r w:rsidRPr="00AA1A07">
        <w:rPr>
          <w:rFonts w:ascii="Corbel" w:eastAsia="Corbel" w:hAnsi="Corbel" w:cs="Corbel"/>
          <w:i/>
          <w:sz w:val="20"/>
        </w:rPr>
        <w:t>(skrajne daty</w:t>
      </w:r>
      <w:r w:rsidRPr="00AA1A07">
        <w:rPr>
          <w:rFonts w:ascii="Corbel" w:eastAsia="Corbel" w:hAnsi="Corbel" w:cs="Corbel"/>
          <w:sz w:val="20"/>
        </w:rPr>
        <w:t xml:space="preserve">) </w:t>
      </w:r>
    </w:p>
    <w:p w14:paraId="488D1AB2" w14:textId="70350F32" w:rsidR="000B687B" w:rsidRPr="00AA1A07" w:rsidRDefault="00C004DA">
      <w:pPr>
        <w:tabs>
          <w:tab w:val="center" w:pos="708"/>
          <w:tab w:val="center" w:pos="1416"/>
          <w:tab w:val="center" w:pos="2124"/>
          <w:tab w:val="center" w:pos="4398"/>
        </w:tabs>
        <w:spacing w:after="0"/>
        <w:ind w:left="-15"/>
        <w:rPr>
          <w:rFonts w:ascii="Corbel" w:hAnsi="Corbel"/>
        </w:rPr>
      </w:pPr>
      <w:r w:rsidRPr="00AA1A07">
        <w:rPr>
          <w:rFonts w:ascii="Corbel" w:eastAsia="Corbel" w:hAnsi="Corbel" w:cs="Corbel"/>
          <w:sz w:val="20"/>
        </w:rPr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Rok akademicki  </w:t>
      </w:r>
      <w:r w:rsidR="00B70E94" w:rsidRPr="00B70E94">
        <w:rPr>
          <w:rFonts w:ascii="Corbel" w:eastAsia="Corbel" w:hAnsi="Corbel" w:cs="Corbel"/>
          <w:sz w:val="20"/>
        </w:rPr>
        <w:t>2021/2022</w:t>
      </w:r>
      <w:bookmarkStart w:id="0" w:name="_GoBack"/>
      <w:bookmarkEnd w:id="0"/>
    </w:p>
    <w:p w14:paraId="6845EDF0" w14:textId="77777777" w:rsidR="000B687B" w:rsidRPr="00AA1A07" w:rsidRDefault="00C004DA">
      <w:pPr>
        <w:spacing w:after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DC5F0C5" w14:textId="77777777" w:rsidR="000B687B" w:rsidRPr="00AA1A07" w:rsidRDefault="00C004DA">
      <w:pPr>
        <w:pStyle w:val="Nagwek2"/>
        <w:ind w:left="-5"/>
      </w:pPr>
      <w:r w:rsidRPr="00AA1A07">
        <w:rPr>
          <w:sz w:val="24"/>
        </w:rPr>
        <w:t>1.</w:t>
      </w:r>
      <w:r w:rsidRPr="00AA1A07">
        <w:t xml:space="preserve"> </w:t>
      </w:r>
      <w:r w:rsidRPr="00AA1A07">
        <w:rPr>
          <w:sz w:val="24"/>
        </w:rPr>
        <w:t>P</w:t>
      </w:r>
      <w:r w:rsidRPr="00AA1A07">
        <w:t>ODSTAWOWE INFORMACJE O PRZEDMIOCIE</w:t>
      </w:r>
      <w:r w:rsidRPr="00AA1A07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0B687B" w:rsidRPr="00AA1A07" w14:paraId="2A7977FD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9494" w14:textId="77777777" w:rsidR="000B687B" w:rsidRPr="00AA1A07" w:rsidRDefault="00C004DA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B188" w14:textId="174A13AC" w:rsidR="000B687B" w:rsidRPr="00AA1A07" w:rsidRDefault="004433E6" w:rsidP="008330B7">
            <w:pPr>
              <w:spacing w:after="0" w:line="240" w:lineRule="auto"/>
              <w:rPr>
                <w:rFonts w:ascii="Corbel" w:hAnsi="Corbel"/>
                <w:b/>
              </w:rPr>
            </w:pPr>
            <w:r w:rsidRPr="00AA1A07">
              <w:rPr>
                <w:rFonts w:ascii="Corbel" w:hAnsi="Corbel"/>
                <w:b/>
              </w:rPr>
              <w:t>Najnowsza historia polityczna</w:t>
            </w:r>
            <w:r w:rsidR="00C004DA" w:rsidRPr="00AA1A07">
              <w:rPr>
                <w:rFonts w:ascii="Corbel" w:hAnsi="Corbel"/>
                <w:b/>
              </w:rPr>
              <w:t xml:space="preserve"> </w:t>
            </w:r>
          </w:p>
        </w:tc>
      </w:tr>
      <w:tr w:rsidR="000B687B" w:rsidRPr="00AA1A07" w14:paraId="113B20D5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E6A0" w14:textId="77777777" w:rsidR="000B687B" w:rsidRPr="00AA1A07" w:rsidRDefault="00C004DA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4710" w14:textId="006ACD34" w:rsidR="000B687B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MK5</w:t>
            </w:r>
            <w:r w:rsidR="00C004DA" w:rsidRPr="00AA1A07">
              <w:rPr>
                <w:rFonts w:ascii="Corbel" w:hAnsi="Corbel"/>
              </w:rPr>
              <w:t xml:space="preserve"> </w:t>
            </w:r>
          </w:p>
        </w:tc>
      </w:tr>
      <w:tr w:rsidR="004433E6" w:rsidRPr="00AA1A07" w14:paraId="3888A4E2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5410" w14:textId="77777777" w:rsidR="004433E6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0A4A2" w14:textId="7C950BC3" w:rsidR="004433E6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Kolegium Nauk Społecznych </w:t>
            </w:r>
          </w:p>
        </w:tc>
      </w:tr>
      <w:tr w:rsidR="008330B7" w:rsidRPr="00AA1A07" w14:paraId="3FFFF06C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3742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D1EC" w14:textId="54B7EC4F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Kolegium Nauk Społecznych </w:t>
            </w:r>
          </w:p>
        </w:tc>
      </w:tr>
      <w:tr w:rsidR="008330B7" w:rsidRPr="00AA1A07" w14:paraId="446FBD59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4715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E765" w14:textId="3FB2C120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politologia </w:t>
            </w:r>
          </w:p>
        </w:tc>
      </w:tr>
      <w:tr w:rsidR="008330B7" w:rsidRPr="00AA1A07" w14:paraId="0D829F1A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C6E4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DE37" w14:textId="161A3579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>studia I stopnia</w:t>
            </w:r>
          </w:p>
        </w:tc>
      </w:tr>
      <w:tr w:rsidR="008330B7" w:rsidRPr="00AA1A07" w14:paraId="41E48D91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67FC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80996" w14:textId="31E5F14A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 xml:space="preserve">ogólnoakademicki </w:t>
            </w:r>
          </w:p>
        </w:tc>
      </w:tr>
      <w:tr w:rsidR="008330B7" w:rsidRPr="00AA1A07" w14:paraId="0EB0726E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D7DA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C0C7" w14:textId="3E7C44B1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>stacjonarne</w:t>
            </w:r>
          </w:p>
        </w:tc>
      </w:tr>
      <w:tr w:rsidR="008330B7" w:rsidRPr="00AA1A07" w14:paraId="412A394C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9B2A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4C63" w14:textId="67C98DD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I rok, I semestr </w:t>
            </w:r>
          </w:p>
        </w:tc>
      </w:tr>
      <w:tr w:rsidR="008330B7" w:rsidRPr="00AA1A07" w14:paraId="1B62448B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EF74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2FC9F" w14:textId="1348F3B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kierunkowy </w:t>
            </w:r>
          </w:p>
        </w:tc>
      </w:tr>
      <w:tr w:rsidR="008330B7" w:rsidRPr="00AA1A07" w14:paraId="2F8C6937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47BD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DCD3" w14:textId="63C71B1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polski</w:t>
            </w:r>
          </w:p>
        </w:tc>
      </w:tr>
      <w:tr w:rsidR="008330B7" w:rsidRPr="00AA1A07" w14:paraId="7E0F5ED5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D1F4C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88EA" w14:textId="7E814579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Zgodnie z przydział czynności w danym roku akademickim</w:t>
            </w:r>
          </w:p>
        </w:tc>
      </w:tr>
      <w:tr w:rsidR="008330B7" w:rsidRPr="00AA1A07" w14:paraId="49C64206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0BD0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FCE9" w14:textId="3126A312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Zgodnie z przydział czynności w danym roku akademickim</w:t>
            </w:r>
          </w:p>
        </w:tc>
      </w:tr>
    </w:tbl>
    <w:p w14:paraId="55DFAFAD" w14:textId="77777777" w:rsidR="000B687B" w:rsidRPr="00AA1A07" w:rsidRDefault="00C004DA">
      <w:pPr>
        <w:spacing w:after="266" w:line="251" w:lineRule="auto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* </w:t>
      </w:r>
      <w:r w:rsidRPr="00AA1A07">
        <w:rPr>
          <w:rFonts w:ascii="Corbel" w:eastAsia="Corbel" w:hAnsi="Corbel" w:cs="Corbel"/>
          <w:b/>
          <w:i/>
          <w:sz w:val="24"/>
        </w:rPr>
        <w:t>-</w:t>
      </w:r>
      <w:r w:rsidRPr="00AA1A07">
        <w:rPr>
          <w:rFonts w:ascii="Corbel" w:eastAsia="Corbel" w:hAnsi="Corbel" w:cs="Corbel"/>
          <w:i/>
          <w:sz w:val="24"/>
        </w:rPr>
        <w:t>opcjonalni</w:t>
      </w:r>
      <w:r w:rsidRPr="00AA1A07">
        <w:rPr>
          <w:rFonts w:ascii="Corbel" w:eastAsia="Corbel" w:hAnsi="Corbel" w:cs="Corbel"/>
          <w:sz w:val="24"/>
        </w:rPr>
        <w:t>e,</w:t>
      </w:r>
      <w:r w:rsidRPr="00AA1A07">
        <w:rPr>
          <w:rFonts w:ascii="Corbel" w:eastAsia="Corbel" w:hAnsi="Corbel" w:cs="Corbel"/>
          <w:b/>
          <w:i/>
          <w:sz w:val="24"/>
        </w:rPr>
        <w:t xml:space="preserve"> </w:t>
      </w:r>
      <w:r w:rsidRPr="00AA1A07">
        <w:rPr>
          <w:rFonts w:ascii="Corbel" w:eastAsia="Corbel" w:hAnsi="Corbel" w:cs="Corbel"/>
          <w:i/>
          <w:sz w:val="24"/>
        </w:rPr>
        <w:t>zgodnie z ustaleniami w Jednostce</w:t>
      </w: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0163755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5F9936E3" w14:textId="77777777" w:rsidR="000B687B" w:rsidRPr="00AA1A07" w:rsidRDefault="00C004DA">
      <w:pPr>
        <w:pStyle w:val="Nagwek3"/>
        <w:ind w:left="294" w:right="0"/>
      </w:pPr>
      <w:r w:rsidRPr="00AA1A07">
        <w:t xml:space="preserve">1.1.Formy zajęć dydaktycznych, wymiar godzin i punktów ECTS  </w:t>
      </w:r>
    </w:p>
    <w:p w14:paraId="13DB89B8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1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0B687B" w:rsidRPr="00AA1A07" w14:paraId="2AF6DEDB" w14:textId="77777777" w:rsidTr="008330B7">
        <w:trPr>
          <w:trHeight w:val="838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2252" w14:textId="77777777" w:rsidR="000B687B" w:rsidRPr="00AA1A07" w:rsidRDefault="00C004DA">
            <w:pPr>
              <w:spacing w:after="96"/>
              <w:ind w:left="3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591492C2" w14:textId="77777777" w:rsidR="000B687B" w:rsidRPr="00AA1A07" w:rsidRDefault="00C004DA">
            <w:pPr>
              <w:spacing w:after="0"/>
              <w:ind w:right="43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EF6B2" w14:textId="77777777" w:rsidR="000B687B" w:rsidRPr="00AA1A07" w:rsidRDefault="00C004DA">
            <w:pPr>
              <w:spacing w:after="0"/>
              <w:ind w:left="7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B274" w14:textId="77777777" w:rsidR="000B687B" w:rsidRPr="00AA1A07" w:rsidRDefault="00C004DA">
            <w:pPr>
              <w:spacing w:after="0"/>
              <w:ind w:left="96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D0ED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E433" w14:textId="77777777" w:rsidR="000B687B" w:rsidRPr="00AA1A07" w:rsidRDefault="00C004DA">
            <w:pPr>
              <w:spacing w:after="0"/>
              <w:ind w:left="74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32AB" w14:textId="77777777" w:rsidR="000B687B" w:rsidRPr="00AA1A07" w:rsidRDefault="00C004DA">
            <w:pPr>
              <w:spacing w:after="0"/>
              <w:ind w:left="48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C887" w14:textId="77777777" w:rsidR="000B687B" w:rsidRPr="00AA1A07" w:rsidRDefault="00C004DA">
            <w:pPr>
              <w:spacing w:after="0"/>
              <w:ind w:right="43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BDEE" w14:textId="77777777" w:rsidR="000B687B" w:rsidRPr="00AA1A07" w:rsidRDefault="00C004DA">
            <w:pPr>
              <w:spacing w:after="0"/>
              <w:ind w:left="7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E39F7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7ECB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0B687B" w:rsidRPr="00AA1A07" w14:paraId="2450A288" w14:textId="77777777" w:rsidTr="008330B7">
        <w:trPr>
          <w:trHeight w:val="464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385F" w14:textId="77777777" w:rsidR="000B687B" w:rsidRPr="00AA1A07" w:rsidRDefault="00C004DA">
            <w:pPr>
              <w:spacing w:after="0"/>
              <w:ind w:right="42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I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72EB" w14:textId="77777777" w:rsidR="000B687B" w:rsidRPr="00AA1A07" w:rsidRDefault="00C004DA">
            <w:pPr>
              <w:spacing w:after="0"/>
              <w:ind w:right="46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20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9C7B" w14:textId="77777777" w:rsidR="000B687B" w:rsidRPr="00AA1A07" w:rsidRDefault="00C004DA">
            <w:pPr>
              <w:spacing w:after="0"/>
              <w:ind w:right="49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DEDE" w14:textId="77777777" w:rsidR="000B687B" w:rsidRPr="00AA1A07" w:rsidRDefault="00C004DA">
            <w:pPr>
              <w:spacing w:after="0"/>
              <w:ind w:left="1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CFBA" w14:textId="77777777" w:rsidR="000B687B" w:rsidRPr="00AA1A07" w:rsidRDefault="00C004DA">
            <w:pPr>
              <w:spacing w:after="0"/>
              <w:ind w:left="14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EDC3" w14:textId="77777777" w:rsidR="000B687B" w:rsidRPr="00AA1A07" w:rsidRDefault="00C004DA">
            <w:pPr>
              <w:spacing w:after="0"/>
              <w:ind w:left="16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077D" w14:textId="77777777" w:rsidR="000B687B" w:rsidRPr="00AA1A07" w:rsidRDefault="00C004DA">
            <w:pPr>
              <w:spacing w:after="0"/>
              <w:ind w:left="17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259" w14:textId="77777777" w:rsidR="000B687B" w:rsidRPr="00AA1A07" w:rsidRDefault="00C004DA">
            <w:pPr>
              <w:spacing w:after="0"/>
              <w:ind w:left="14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854D" w14:textId="77777777" w:rsidR="000B687B" w:rsidRPr="00AA1A07" w:rsidRDefault="00C004DA">
            <w:pPr>
              <w:spacing w:after="0"/>
              <w:ind w:left="11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B410" w14:textId="77777777" w:rsidR="000B687B" w:rsidRPr="00AA1A07" w:rsidRDefault="00C004DA">
            <w:pPr>
              <w:spacing w:after="0"/>
              <w:ind w:right="5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6 </w:t>
            </w:r>
          </w:p>
        </w:tc>
      </w:tr>
    </w:tbl>
    <w:p w14:paraId="7BB9940E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971D75F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2810A4F3" w14:textId="77777777" w:rsidR="00082614" w:rsidRDefault="00C004DA">
      <w:pPr>
        <w:spacing w:after="31" w:line="251" w:lineRule="auto"/>
        <w:ind w:left="694" w:right="6049" w:hanging="425"/>
        <w:jc w:val="both"/>
        <w:rPr>
          <w:rFonts w:ascii="Corbel" w:eastAsia="Corbel" w:hAnsi="Corbel" w:cs="Corbel"/>
          <w:sz w:val="24"/>
        </w:rPr>
      </w:pPr>
      <w:r w:rsidRPr="00AA1A07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AA1A07">
        <w:rPr>
          <w:rFonts w:ascii="Corbel" w:eastAsia="Corbel" w:hAnsi="Corbel" w:cs="Corbel"/>
          <w:sz w:val="24"/>
        </w:rPr>
        <w:t xml:space="preserve"> </w:t>
      </w:r>
    </w:p>
    <w:p w14:paraId="3F601BC6" w14:textId="0FDF2759" w:rsidR="000B687B" w:rsidRPr="00AA1A07" w:rsidRDefault="00682AE2" w:rsidP="00082614">
      <w:pPr>
        <w:spacing w:after="31" w:line="251" w:lineRule="auto"/>
        <w:ind w:right="6049"/>
        <w:jc w:val="both"/>
        <w:rPr>
          <w:rFonts w:ascii="Corbel" w:hAnsi="Corbel"/>
        </w:rPr>
      </w:pPr>
      <w:r>
        <w:rPr>
          <w:rFonts w:ascii="Corbel" w:eastAsia="MS Gothic" w:hAnsi="Corbel" w:cs="MS Gothic"/>
          <w:sz w:val="19"/>
        </w:rPr>
        <w:t xml:space="preserve"> </w:t>
      </w:r>
      <w:r w:rsidR="00C004DA" w:rsidRPr="00AA1A07">
        <w:rPr>
          <w:rFonts w:ascii="Corbel" w:eastAsia="MS Gothic" w:hAnsi="Corbel" w:cs="MS Gothic"/>
          <w:sz w:val="19"/>
        </w:rPr>
        <w:t>X</w:t>
      </w:r>
      <w:r w:rsidR="00C004DA" w:rsidRPr="00AA1A07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 </w:t>
      </w:r>
      <w:r w:rsidR="00C004DA" w:rsidRPr="00AA1A07">
        <w:rPr>
          <w:rFonts w:ascii="Corbel" w:eastAsia="Corbel" w:hAnsi="Corbel" w:cs="Corbel"/>
          <w:sz w:val="24"/>
        </w:rPr>
        <w:t xml:space="preserve">zajęcia w formie tradycyjnej  </w:t>
      </w:r>
    </w:p>
    <w:p w14:paraId="6516409C" w14:textId="77777777" w:rsidR="000B687B" w:rsidRPr="00AA1A07" w:rsidRDefault="00C004DA" w:rsidP="00082614">
      <w:pPr>
        <w:spacing w:after="0"/>
        <w:ind w:right="174"/>
        <w:rPr>
          <w:rFonts w:ascii="Corbel" w:hAnsi="Corbel"/>
        </w:rPr>
      </w:pPr>
      <w:r w:rsidRPr="00AA1A07">
        <w:rPr>
          <w:rFonts w:ascii="Segoe UI Symbol" w:eastAsia="MS Gothic" w:hAnsi="Segoe UI Symbol" w:cs="Segoe UI Symbol"/>
          <w:sz w:val="24"/>
        </w:rPr>
        <w:t>☐</w:t>
      </w:r>
      <w:r w:rsidRPr="00AA1A07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21B99E0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7B10D252" w14:textId="77777777" w:rsidR="008330B7" w:rsidRPr="00AA1A07" w:rsidRDefault="00C004DA">
      <w:pPr>
        <w:spacing w:after="4" w:line="251" w:lineRule="auto"/>
        <w:ind w:left="279" w:right="15" w:hanging="10"/>
        <w:jc w:val="both"/>
        <w:rPr>
          <w:rFonts w:ascii="Corbel" w:eastAsia="Corbel" w:hAnsi="Corbel" w:cs="Corbel"/>
          <w:sz w:val="24"/>
        </w:rPr>
      </w:pPr>
      <w:r w:rsidRPr="00AA1A07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AA1A07"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14:paraId="6F433453" w14:textId="77777777" w:rsidR="008330B7" w:rsidRPr="00AA1A07" w:rsidRDefault="008330B7">
      <w:pPr>
        <w:spacing w:after="4" w:line="251" w:lineRule="auto"/>
        <w:ind w:left="279" w:right="15" w:hanging="10"/>
        <w:jc w:val="both"/>
        <w:rPr>
          <w:rFonts w:ascii="Corbel" w:eastAsia="Times New Roman" w:hAnsi="Corbel" w:cs="Times New Roman"/>
          <w:sz w:val="24"/>
        </w:rPr>
      </w:pPr>
    </w:p>
    <w:p w14:paraId="1EAFE7D8" w14:textId="399420B8" w:rsidR="008330B7" w:rsidRPr="00AA1A07" w:rsidRDefault="00C004DA">
      <w:pPr>
        <w:spacing w:after="4" w:line="251" w:lineRule="auto"/>
        <w:ind w:left="279" w:right="15" w:hanging="10"/>
        <w:jc w:val="both"/>
        <w:rPr>
          <w:rFonts w:ascii="Corbel" w:eastAsia="Times New Roman" w:hAnsi="Corbel" w:cs="Times New Roman"/>
          <w:sz w:val="24"/>
        </w:rPr>
      </w:pPr>
      <w:r w:rsidRPr="00AA1A07">
        <w:rPr>
          <w:rFonts w:ascii="Corbel" w:eastAsia="Times New Roman" w:hAnsi="Corbel" w:cs="Times New Roman"/>
          <w:sz w:val="24"/>
        </w:rPr>
        <w:t xml:space="preserve">Egzamin ustny </w:t>
      </w:r>
      <w:r w:rsidR="008330B7" w:rsidRPr="00AA1A07">
        <w:rPr>
          <w:rFonts w:ascii="Corbel" w:eastAsia="Times New Roman" w:hAnsi="Corbel" w:cs="Times New Roman"/>
          <w:sz w:val="24"/>
        </w:rPr>
        <w:t>- wykład</w:t>
      </w:r>
    </w:p>
    <w:p w14:paraId="68F047F6" w14:textId="4C45C123" w:rsidR="000B687B" w:rsidRPr="00AA1A07" w:rsidRDefault="00C004DA">
      <w:pPr>
        <w:spacing w:after="4" w:line="251" w:lineRule="auto"/>
        <w:ind w:left="279" w:right="15" w:hanging="10"/>
        <w:jc w:val="both"/>
        <w:rPr>
          <w:rFonts w:ascii="Corbel" w:hAnsi="Corbel"/>
        </w:rPr>
      </w:pPr>
      <w:r w:rsidRPr="00AA1A07">
        <w:rPr>
          <w:rFonts w:ascii="Corbel" w:eastAsia="Times New Roman" w:hAnsi="Corbel" w:cs="Times New Roman"/>
          <w:sz w:val="24"/>
        </w:rPr>
        <w:t xml:space="preserve">Zaliczenie z oceną </w:t>
      </w:r>
      <w:r w:rsidR="008330B7" w:rsidRPr="00AA1A07">
        <w:rPr>
          <w:rFonts w:ascii="Corbel" w:eastAsia="Times New Roman" w:hAnsi="Corbel" w:cs="Times New Roman"/>
          <w:sz w:val="24"/>
        </w:rPr>
        <w:t>- ćwiczenia</w:t>
      </w:r>
    </w:p>
    <w:p w14:paraId="650584E7" w14:textId="77777777" w:rsidR="000B687B" w:rsidRPr="00AA1A07" w:rsidRDefault="00C004DA">
      <w:pPr>
        <w:spacing w:after="0"/>
        <w:ind w:left="284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FC87846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8BACD8C" w14:textId="77777777" w:rsidR="000B687B" w:rsidRPr="00AA1A07" w:rsidRDefault="00C004DA">
      <w:pPr>
        <w:spacing w:after="7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pPr w:vertAnchor="page" w:horzAnchor="margin" w:tblpY="1937"/>
        <w:tblOverlap w:val="never"/>
        <w:tblW w:w="9671" w:type="dxa"/>
        <w:tblInd w:w="0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671"/>
      </w:tblGrid>
      <w:tr w:rsidR="00264FAF" w:rsidRPr="00AA1A07" w14:paraId="714989E1" w14:textId="77777777" w:rsidTr="00264FAF">
        <w:trPr>
          <w:trHeight w:val="368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FAB4" w14:textId="77777777" w:rsidR="00264FAF" w:rsidRPr="00AA1A07" w:rsidRDefault="00264FAF" w:rsidP="00264FAF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lastRenderedPageBreak/>
              <w:t xml:space="preserve">Wiedza z historii powszechnej XIX i XX wieku na poziomie licealnym </w:t>
            </w:r>
          </w:p>
        </w:tc>
      </w:tr>
    </w:tbl>
    <w:p w14:paraId="03694489" w14:textId="7876ECFF" w:rsidR="008330B7" w:rsidRPr="00AA1A07" w:rsidRDefault="00C004DA" w:rsidP="008330B7">
      <w:pPr>
        <w:spacing w:after="707" w:line="265" w:lineRule="auto"/>
        <w:ind w:left="-5" w:hanging="10"/>
        <w:rPr>
          <w:rFonts w:ascii="Corbel" w:eastAsia="Corbel" w:hAnsi="Corbel" w:cs="Corbel"/>
          <w:b/>
          <w:sz w:val="24"/>
        </w:rPr>
      </w:pPr>
      <w:r w:rsidRPr="00AA1A07">
        <w:rPr>
          <w:rFonts w:ascii="Corbel" w:eastAsia="Corbel" w:hAnsi="Corbel" w:cs="Corbel"/>
          <w:b/>
          <w:sz w:val="24"/>
        </w:rPr>
        <w:t>2.W</w:t>
      </w:r>
      <w:r w:rsidRPr="00AA1A07">
        <w:rPr>
          <w:rFonts w:ascii="Corbel" w:eastAsia="Corbel" w:hAnsi="Corbel" w:cs="Corbel"/>
          <w:b/>
          <w:sz w:val="19"/>
        </w:rPr>
        <w:t xml:space="preserve">YMAGANIA WSTĘPNE </w:t>
      </w: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8F53841" w14:textId="77777777" w:rsidR="000B687B" w:rsidRPr="00AA1A07" w:rsidRDefault="00C004DA">
      <w:pPr>
        <w:spacing w:after="11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27BD4B5" w14:textId="77777777" w:rsidR="000B687B" w:rsidRPr="00AA1A07" w:rsidRDefault="00C004DA">
      <w:pPr>
        <w:pStyle w:val="Nagwek2"/>
        <w:ind w:left="-5"/>
      </w:pPr>
      <w:r w:rsidRPr="00AA1A07">
        <w:rPr>
          <w:sz w:val="24"/>
        </w:rPr>
        <w:t>3.</w:t>
      </w:r>
      <w:r w:rsidRPr="00AA1A07">
        <w:t xml:space="preserve"> CELE</w:t>
      </w:r>
      <w:r w:rsidRPr="00AA1A07">
        <w:rPr>
          <w:sz w:val="24"/>
        </w:rPr>
        <w:t>,</w:t>
      </w:r>
      <w:r w:rsidRPr="00AA1A07">
        <w:t xml:space="preserve"> EFEKTY UCZENIA SIĘ </w:t>
      </w:r>
      <w:r w:rsidRPr="00AA1A07">
        <w:rPr>
          <w:sz w:val="24"/>
        </w:rPr>
        <w:t>,</w:t>
      </w:r>
      <w:r w:rsidRPr="00AA1A07">
        <w:t xml:space="preserve"> TREŚCI </w:t>
      </w:r>
      <w:r w:rsidRPr="00AA1A07">
        <w:rPr>
          <w:sz w:val="24"/>
        </w:rPr>
        <w:t>P</w:t>
      </w:r>
      <w:r w:rsidRPr="00AA1A07">
        <w:t xml:space="preserve">ROGRAMOWE I STOSOWANE METODY </w:t>
      </w:r>
      <w:r w:rsidRPr="00AA1A07">
        <w:rPr>
          <w:sz w:val="24"/>
        </w:rPr>
        <w:t>D</w:t>
      </w:r>
      <w:r w:rsidRPr="00AA1A07">
        <w:t>YDAKTYCZNE</w:t>
      </w:r>
      <w:r w:rsidRPr="00AA1A07">
        <w:rPr>
          <w:sz w:val="24"/>
        </w:rPr>
        <w:t xml:space="preserve"> </w:t>
      </w:r>
    </w:p>
    <w:p w14:paraId="339BD4FC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7C4687FB" w14:textId="77777777" w:rsidR="000B687B" w:rsidRPr="00AA1A07" w:rsidRDefault="00C004DA">
      <w:pPr>
        <w:pStyle w:val="Nagwek3"/>
        <w:ind w:left="423" w:right="0"/>
      </w:pPr>
      <w:r w:rsidRPr="00AA1A07">
        <w:t xml:space="preserve">3.1 Cele przedmiotu </w:t>
      </w:r>
    </w:p>
    <w:p w14:paraId="38DBB07B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8" w:type="dxa"/>
          <w:left w:w="110" w:type="dxa"/>
          <w:right w:w="53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0B687B" w:rsidRPr="00AA1A07" w14:paraId="4E161D53" w14:textId="77777777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21B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65AB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Przekazanie wiedzy na temat wydarzeń historycznych od zakończenia I wojny światowej aż do lat dziewięćdziesiątych XX wieku  </w:t>
            </w:r>
          </w:p>
        </w:tc>
      </w:tr>
      <w:tr w:rsidR="000B687B" w:rsidRPr="00AA1A07" w14:paraId="46AD3D80" w14:textId="77777777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C89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9DEB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Wskazanie na główne prawidłowości i tendencje rozwojowe w świecie współczesnym, szczególnie na przyczyny ekonomiczne i ideologiczne dokonujących się przemian  </w:t>
            </w:r>
          </w:p>
        </w:tc>
      </w:tr>
      <w:tr w:rsidR="000B687B" w:rsidRPr="00AA1A07" w14:paraId="047F5218" w14:textId="77777777">
        <w:trPr>
          <w:trHeight w:val="36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3E8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918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Zwrócenie uwagi na nowe siły polityczne w wymiarze globalnym (państwa Azji i Afryki) </w:t>
            </w:r>
          </w:p>
        </w:tc>
      </w:tr>
    </w:tbl>
    <w:p w14:paraId="237D0DB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74EB104" w14:textId="77777777" w:rsidR="000B687B" w:rsidRPr="00AA1A07" w:rsidRDefault="00C004DA">
      <w:pPr>
        <w:pStyle w:val="Nagwek3"/>
        <w:ind w:left="423" w:right="0"/>
      </w:pPr>
      <w:r w:rsidRPr="00AA1A07">
        <w:t>3.2 Efekty uczenia się dla przedmiotu</w:t>
      </w:r>
      <w:r w:rsidRPr="00AA1A07">
        <w:rPr>
          <w:b w:val="0"/>
        </w:rPr>
        <w:t xml:space="preserve">  </w:t>
      </w:r>
    </w:p>
    <w:p w14:paraId="50E9C16A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7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0B687B" w:rsidRPr="00AA1A07" w14:paraId="55D51776" w14:textId="7777777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DECFB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AA1A07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1B1F" w14:textId="77777777" w:rsidR="000B687B" w:rsidRPr="00AA1A07" w:rsidRDefault="00C004DA">
            <w:pPr>
              <w:spacing w:after="0"/>
              <w:ind w:right="47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481B" w14:textId="578C2739" w:rsidR="000B687B" w:rsidRPr="00AA1A07" w:rsidRDefault="00690874">
            <w:pPr>
              <w:spacing w:after="0"/>
              <w:jc w:val="center"/>
              <w:rPr>
                <w:rFonts w:ascii="Corbel" w:hAnsi="Corbel"/>
              </w:rPr>
            </w:pPr>
            <w:r w:rsidRPr="00690874">
              <w:rPr>
                <w:rFonts w:ascii="Corbel" w:hAnsi="Corbel"/>
              </w:rPr>
              <w:t xml:space="preserve">Odniesienie do efektów  kierunkowych </w:t>
            </w:r>
            <w:r w:rsidRPr="00690874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0B687B" w:rsidRPr="00AA1A07" w14:paraId="67D0728F" w14:textId="77777777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FA08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01E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Wskazuje na czynniki kształtujące stosunki międzynarodowe oraz odgrywane role uczestników stosunków międzynarodowych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3A6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K_W01 </w:t>
            </w:r>
          </w:p>
        </w:tc>
      </w:tr>
      <w:tr w:rsidR="000B687B" w:rsidRPr="00AA1A07" w14:paraId="7CCC0156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BC6E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91B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Charakteryzuje  historyczne, ekonomiczne, społeczne oraz kulturowe uwarunkowania życia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02F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K_W02 </w:t>
            </w:r>
          </w:p>
        </w:tc>
      </w:tr>
      <w:tr w:rsidR="000B687B" w:rsidRPr="00AA1A07" w14:paraId="4AC00E5A" w14:textId="77777777">
        <w:trPr>
          <w:trHeight w:val="56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3129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C18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Ma podstawową wiedzę na temat zachodzących w świecie procesów integracyjnych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E8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K_W08 </w:t>
            </w:r>
          </w:p>
        </w:tc>
      </w:tr>
      <w:tr w:rsidR="000B687B" w:rsidRPr="00AA1A07" w14:paraId="2BFB989A" w14:textId="77777777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7AB2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DD00" w14:textId="77777777" w:rsidR="000B687B" w:rsidRPr="00AA1A07" w:rsidRDefault="00C004DA">
            <w:pPr>
              <w:spacing w:after="0"/>
              <w:ind w:right="25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Wykorzystuje zdobytą wiedzę i pozyskuje dane do analizowania konkretnych procesów i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16C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K_U01 </w:t>
            </w:r>
          </w:p>
        </w:tc>
      </w:tr>
      <w:tr w:rsidR="000B687B" w:rsidRPr="00AA1A07" w14:paraId="407BE60E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0A48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7127" w14:textId="77777777" w:rsidR="000B687B" w:rsidRPr="00AA1A07" w:rsidRDefault="00C004DA">
            <w:pPr>
              <w:spacing w:after="0"/>
              <w:ind w:right="35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Rozumie potrzebę rozwoju zawodowego, w tym uczenia się przez całe życie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CEE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K_K01 </w:t>
            </w:r>
          </w:p>
        </w:tc>
      </w:tr>
      <w:tr w:rsidR="000B687B" w:rsidRPr="00AA1A07" w14:paraId="3CCF6143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9022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5B8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Szanuje różne punkty widzenia determinowane odmiennym podłożem politycznym, kulturowym i społecznym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B7D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K_K03 </w:t>
            </w:r>
          </w:p>
        </w:tc>
      </w:tr>
    </w:tbl>
    <w:p w14:paraId="7AD31CF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00BBAA1" w14:textId="77777777" w:rsidR="000B687B" w:rsidRPr="00AA1A07" w:rsidRDefault="00C004DA">
      <w:pPr>
        <w:pStyle w:val="Nagwek3"/>
        <w:ind w:left="423" w:right="0"/>
      </w:pPr>
      <w:r w:rsidRPr="00AA1A07">
        <w:t xml:space="preserve">3.3 Treści programowe </w:t>
      </w:r>
      <w:r w:rsidRPr="00AA1A07">
        <w:rPr>
          <w:b w:val="0"/>
        </w:rPr>
        <w:t xml:space="preserve">  </w:t>
      </w:r>
      <w:r w:rsidRPr="00AA1A07">
        <w:t xml:space="preserve"> </w:t>
      </w:r>
    </w:p>
    <w:p w14:paraId="2D036644" w14:textId="77777777" w:rsidR="000B687B" w:rsidRPr="00AA1A07" w:rsidRDefault="00C004DA">
      <w:pPr>
        <w:numPr>
          <w:ilvl w:val="0"/>
          <w:numId w:val="1"/>
        </w:numPr>
        <w:spacing w:after="4" w:line="251" w:lineRule="auto"/>
        <w:ind w:right="15" w:hanging="36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Problematyka wykładu  </w:t>
      </w:r>
    </w:p>
    <w:p w14:paraId="767705E2" w14:textId="77777777" w:rsidR="000B687B" w:rsidRPr="00AA1A07" w:rsidRDefault="00C004DA">
      <w:pPr>
        <w:spacing w:after="0"/>
        <w:ind w:left="108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0B687B" w:rsidRPr="00AA1A07" w14:paraId="0AAD7250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9E5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B687B" w:rsidRPr="00AA1A07" w14:paraId="1D243431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2BB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Sytuacja Niemiec po I wojnie światowej (1918-1924) </w:t>
            </w:r>
          </w:p>
        </w:tc>
      </w:tr>
      <w:tr w:rsidR="000B687B" w:rsidRPr="00AA1A07" w14:paraId="550E4EBA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FE31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lastRenderedPageBreak/>
              <w:t xml:space="preserve">2. Rewolucja w Rosji </w:t>
            </w:r>
          </w:p>
        </w:tc>
      </w:tr>
      <w:tr w:rsidR="000B687B" w:rsidRPr="00AA1A07" w14:paraId="11B2B857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26D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3. ZSRR - kształtowanie się ustroju totalitarnego (1918-1939)  </w:t>
            </w:r>
          </w:p>
        </w:tc>
      </w:tr>
      <w:tr w:rsidR="000B687B" w:rsidRPr="00AA1A07" w14:paraId="66BBA01D" w14:textId="77777777">
        <w:trPr>
          <w:trHeight w:val="28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A31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4. Faszyzm i Nazizm jako nowy typ ustroju w Europie  </w:t>
            </w:r>
          </w:p>
        </w:tc>
      </w:tr>
      <w:tr w:rsidR="000B687B" w:rsidRPr="00AA1A07" w14:paraId="116422EE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74EB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5. Gra dyplomatyczna w przededniu II wojny światowej (1938-1939)  </w:t>
            </w:r>
          </w:p>
        </w:tc>
      </w:tr>
      <w:tr w:rsidR="000B687B" w:rsidRPr="00AA1A07" w14:paraId="1EF844F4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C9D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6. Wojna Niemiec z ZSRR (1941-1945)  </w:t>
            </w:r>
          </w:p>
        </w:tc>
      </w:tr>
      <w:tr w:rsidR="000B687B" w:rsidRPr="00AA1A07" w14:paraId="24FF33C0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042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7. Sprawa podziału Niemiec (1945-1948)  </w:t>
            </w:r>
          </w:p>
        </w:tc>
      </w:tr>
      <w:tr w:rsidR="000B687B" w:rsidRPr="00AA1A07" w14:paraId="271EF4D5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1AD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8. Śmierć J. W. Stalina i kryzys w radzieckiej strefie wpływów (1953-1957) </w:t>
            </w:r>
          </w:p>
        </w:tc>
      </w:tr>
      <w:tr w:rsidR="000B687B" w:rsidRPr="00AA1A07" w14:paraId="3C33A496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63A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9. Rewolucja na Kubie i Kryzys Rakietowy (1958-1962)  </w:t>
            </w:r>
          </w:p>
        </w:tc>
      </w:tr>
      <w:tr w:rsidR="000B687B" w:rsidRPr="00AA1A07" w14:paraId="75AADAB0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E5E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10. Wojna w Wietnamie i wewnętrzne trudności USA (1965-1975)  </w:t>
            </w:r>
          </w:p>
        </w:tc>
      </w:tr>
      <w:tr w:rsidR="000B687B" w:rsidRPr="00AA1A07" w14:paraId="796A26D8" w14:textId="77777777">
        <w:trPr>
          <w:trHeight w:val="28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7C1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11. Rozpad obozu radzieckiego w Europie (1989-1991)  </w:t>
            </w:r>
          </w:p>
        </w:tc>
      </w:tr>
      <w:tr w:rsidR="000B687B" w:rsidRPr="00AA1A07" w14:paraId="418E8495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232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12. Podstawowe problemy polityczne współczesnego Bliskiego Wschodu  </w:t>
            </w:r>
          </w:p>
        </w:tc>
      </w:tr>
      <w:tr w:rsidR="000B687B" w:rsidRPr="00AA1A07" w14:paraId="59E49114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13E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Sytuacja Niemiec po I wojnie światowej (1918-1924) </w:t>
            </w:r>
          </w:p>
        </w:tc>
      </w:tr>
    </w:tbl>
    <w:p w14:paraId="309E8D26" w14:textId="77777777" w:rsidR="000B687B" w:rsidRPr="00AA1A07" w:rsidRDefault="00C004DA">
      <w:pPr>
        <w:spacing w:after="15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4D99BF53" w14:textId="77777777" w:rsidR="000B687B" w:rsidRPr="00AA1A07" w:rsidRDefault="00C004DA">
      <w:pPr>
        <w:numPr>
          <w:ilvl w:val="0"/>
          <w:numId w:val="1"/>
        </w:numPr>
        <w:spacing w:after="4" w:line="251" w:lineRule="auto"/>
        <w:ind w:right="15" w:hanging="36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1E4DA8CC" w14:textId="77777777" w:rsidR="000B687B" w:rsidRPr="00AA1A07" w:rsidRDefault="00C004DA">
      <w:pPr>
        <w:spacing w:after="0"/>
        <w:ind w:left="72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1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0B687B" w:rsidRPr="00AA1A07" w14:paraId="61A3BC6D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6531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B687B" w:rsidRPr="00AA1A07" w14:paraId="19E99F6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8134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Zajęcia organizacyjne </w:t>
            </w:r>
          </w:p>
        </w:tc>
      </w:tr>
      <w:tr w:rsidR="000B687B" w:rsidRPr="00AA1A07" w14:paraId="1963446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0165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2. Sytuacja geopolityczna po II wojnie światowej </w:t>
            </w:r>
          </w:p>
        </w:tc>
      </w:tr>
      <w:tr w:rsidR="000B687B" w:rsidRPr="00AA1A07" w14:paraId="18D69B7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EC8D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3. Odbudowa Europy Zachodniej po II wojnie światowej </w:t>
            </w:r>
          </w:p>
        </w:tc>
      </w:tr>
      <w:tr w:rsidR="000B687B" w:rsidRPr="00AA1A07" w14:paraId="3B48E0AC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E213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4. Tworzenie systemu komunistycznego w Europie Wschodniej </w:t>
            </w:r>
          </w:p>
        </w:tc>
      </w:tr>
      <w:tr w:rsidR="000B687B" w:rsidRPr="00AA1A07" w14:paraId="2E147AD8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045E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5. Zimna wojna </w:t>
            </w:r>
          </w:p>
        </w:tc>
      </w:tr>
      <w:tr w:rsidR="000B687B" w:rsidRPr="00AA1A07" w14:paraId="7E50002B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6B23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6. Dekolonizacja </w:t>
            </w:r>
          </w:p>
        </w:tc>
      </w:tr>
      <w:tr w:rsidR="000B687B" w:rsidRPr="00AA1A07" w14:paraId="0EF552DF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6562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7. Procesy integracyjne Europy Zachodniej </w:t>
            </w:r>
          </w:p>
        </w:tc>
      </w:tr>
      <w:tr w:rsidR="000B687B" w:rsidRPr="00AA1A07" w14:paraId="5D7EB4F4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E88F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8. Sytuacja wewnętrzna w bloku radzieckim </w:t>
            </w:r>
          </w:p>
        </w:tc>
      </w:tr>
      <w:tr w:rsidR="000B687B" w:rsidRPr="00AA1A07" w14:paraId="10819E1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C9FB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9. Upadek systemu komunistycznego w Europie </w:t>
            </w:r>
          </w:p>
        </w:tc>
      </w:tr>
      <w:tr w:rsidR="000B687B" w:rsidRPr="00AA1A07" w14:paraId="09AF8FD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A902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10. Rozszerzenie NATO i UE na wschód </w:t>
            </w:r>
          </w:p>
        </w:tc>
      </w:tr>
      <w:tr w:rsidR="000B687B" w:rsidRPr="00AA1A07" w14:paraId="0E8FC27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E3FA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11. Chiny jako nowe supermocarstwo </w:t>
            </w:r>
          </w:p>
        </w:tc>
      </w:tr>
      <w:tr w:rsidR="000B687B" w:rsidRPr="00AA1A07" w14:paraId="763C8B1B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18FE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12. Konflikty na Bliskim Wschodzie </w:t>
            </w:r>
          </w:p>
        </w:tc>
      </w:tr>
      <w:tr w:rsidR="000B687B" w:rsidRPr="00AA1A07" w14:paraId="35514249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8BEA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13. Problem międzynarodowego terroryzmu  </w:t>
            </w:r>
          </w:p>
        </w:tc>
      </w:tr>
      <w:tr w:rsidR="000B687B" w:rsidRPr="00AA1A07" w14:paraId="129276FC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BFCB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14. Prawa człowieka we współczesnym świecie </w:t>
            </w:r>
          </w:p>
        </w:tc>
      </w:tr>
      <w:tr w:rsidR="000B687B" w:rsidRPr="00AA1A07" w14:paraId="3D45D50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69C8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15. Zaliczenie końcowe </w:t>
            </w:r>
          </w:p>
        </w:tc>
      </w:tr>
    </w:tbl>
    <w:p w14:paraId="3B0A504D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5B75CE3" w14:textId="77777777" w:rsidR="000B687B" w:rsidRPr="00AA1A07" w:rsidRDefault="00C004DA">
      <w:pPr>
        <w:pStyle w:val="Nagwek3"/>
        <w:ind w:left="423" w:right="0"/>
      </w:pPr>
      <w:r w:rsidRPr="00AA1A07">
        <w:t>3.4 Metody dydaktyczne</w:t>
      </w:r>
      <w:r w:rsidRPr="00AA1A07">
        <w:rPr>
          <w:b w:val="0"/>
        </w:rPr>
        <w:t xml:space="preserve">  </w:t>
      </w:r>
    </w:p>
    <w:p w14:paraId="36732BCF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875209D" w14:textId="7D1DA99C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14:paraId="20711CC0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14:paraId="2E68B2F0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14:paraId="01A57C14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14:paraId="4495CB6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B532D30" w14:textId="77777777" w:rsidR="000B687B" w:rsidRPr="00AA1A07" w:rsidRDefault="00C004DA">
      <w:pPr>
        <w:pStyle w:val="Nagwek3"/>
        <w:ind w:right="0"/>
      </w:pPr>
      <w:r w:rsidRPr="00AA1A07">
        <w:t xml:space="preserve">4. METODY I KRYTERIA OCENY  </w:t>
      </w:r>
    </w:p>
    <w:p w14:paraId="40F97A3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3DD30393" w14:textId="77777777" w:rsidR="000B687B" w:rsidRPr="00AA1A07" w:rsidRDefault="00C004DA">
      <w:pPr>
        <w:pStyle w:val="Nagwek4"/>
        <w:ind w:left="423" w:right="0"/>
      </w:pPr>
      <w:r w:rsidRPr="00AA1A07">
        <w:t xml:space="preserve">4.1 Sposoby weryfikacji efektów uczenia się </w:t>
      </w:r>
    </w:p>
    <w:p w14:paraId="633CE595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7" w:type="dxa"/>
          <w:left w:w="110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1961"/>
        <w:gridCol w:w="5444"/>
        <w:gridCol w:w="2117"/>
      </w:tblGrid>
      <w:tr w:rsidR="000B687B" w:rsidRPr="00AA1A07" w14:paraId="7DC729BA" w14:textId="77777777">
        <w:trPr>
          <w:trHeight w:val="890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07466" w14:textId="77777777" w:rsidR="000B687B" w:rsidRPr="00AA1A07" w:rsidRDefault="00C004DA">
            <w:pPr>
              <w:spacing w:after="0"/>
              <w:ind w:left="11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3CC7" w14:textId="77777777" w:rsidR="000B687B" w:rsidRPr="00AA1A07" w:rsidRDefault="00C004DA">
            <w:pPr>
              <w:spacing w:after="0"/>
              <w:ind w:left="1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362E8253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7083" w14:textId="77777777" w:rsidR="000B687B" w:rsidRPr="00AA1A07" w:rsidRDefault="00C004DA">
            <w:pPr>
              <w:spacing w:after="0" w:line="242" w:lineRule="auto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0FCB1A93" w14:textId="77777777" w:rsidR="000B687B" w:rsidRPr="00AA1A07" w:rsidRDefault="00C004DA">
            <w:pPr>
              <w:spacing w:after="0"/>
              <w:ind w:left="8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0B687B" w:rsidRPr="00AA1A07" w14:paraId="013B240C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CAD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EK_01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8720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Egzamin ustny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EBB7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Wykład </w:t>
            </w:r>
          </w:p>
        </w:tc>
      </w:tr>
      <w:tr w:rsidR="000B687B" w:rsidRPr="00AA1A07" w14:paraId="7F209D5E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82F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EK_02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8784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697F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27C2C2FD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19A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EK_03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1B44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60CB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52BB7E65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D1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E196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90FA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4B8D6C7F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D00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15CE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2262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1AD22590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256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EK_06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64B1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69B5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</w:tbl>
    <w:p w14:paraId="0AF7B2CC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B92F966" w14:textId="77777777" w:rsidR="000B687B" w:rsidRPr="00AA1A07" w:rsidRDefault="00C004DA">
      <w:pPr>
        <w:pStyle w:val="Nagwek4"/>
        <w:ind w:left="423" w:right="0"/>
      </w:pPr>
      <w:r w:rsidRPr="00AA1A07">
        <w:t xml:space="preserve">4.2 Warunki zaliczenia przedmiotu (kryteria oceniania)  </w:t>
      </w:r>
    </w:p>
    <w:p w14:paraId="3076AE39" w14:textId="77777777" w:rsidR="000B687B" w:rsidRPr="00AA1A07" w:rsidRDefault="00C004DA">
      <w:pPr>
        <w:spacing w:after="229"/>
        <w:ind w:left="428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54069753" w14:textId="77777777" w:rsidR="000B687B" w:rsidRPr="00AA1A07" w:rsidRDefault="00C004D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26" w:line="250" w:lineRule="auto"/>
        <w:ind w:left="234" w:hanging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Na ocenę w wykładu składać się będzie ocena uzyskana z egzaminu ustnego.  </w:t>
      </w:r>
    </w:p>
    <w:p w14:paraId="1BE82418" w14:textId="77777777" w:rsidR="000B687B" w:rsidRPr="00AA1A07" w:rsidRDefault="00C004D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24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C62A220" w14:textId="3764038E" w:rsidR="000B687B" w:rsidRPr="00AA1A07" w:rsidRDefault="00C004DA" w:rsidP="00AA1A0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0" w:lineRule="auto"/>
        <w:ind w:left="234" w:hanging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Na ocenę z ćwiczeń składać się będzie ocena cząstkowa z obecności studenta podczas zajęć, ocena cząstkowa z aktywności studenta na zajęciach i ocena uzyskana z zaliczenia ustnego. </w:t>
      </w:r>
    </w:p>
    <w:p w14:paraId="6EF29BA2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C499959" w14:textId="77777777" w:rsidR="000B687B" w:rsidRPr="00AA1A07" w:rsidRDefault="00C004DA">
      <w:pPr>
        <w:pStyle w:val="Nagwek3"/>
        <w:ind w:left="284" w:right="0" w:hanging="284"/>
      </w:pPr>
      <w:r w:rsidRPr="00AA1A07">
        <w:t xml:space="preserve">5. CAŁKOWITY NAKŁAD PRACY STUDENTA POTRZEBNY DO OSIĄGNIĘCIA ZAŁOŻONYCH EFEKTÓW W GODZINACH ORAZ PUNKTACH ECTS  </w:t>
      </w:r>
    </w:p>
    <w:p w14:paraId="5E8CE324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0B687B" w:rsidRPr="00AA1A07" w14:paraId="51BF3075" w14:textId="77777777" w:rsidTr="00E82832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C700" w14:textId="77777777" w:rsidR="000B687B" w:rsidRPr="00AA1A07" w:rsidRDefault="00C004DA">
            <w:pPr>
              <w:spacing w:after="0"/>
              <w:ind w:left="9"/>
              <w:jc w:val="center"/>
              <w:rPr>
                <w:rFonts w:ascii="Corbel" w:hAnsi="Corbel"/>
              </w:rPr>
            </w:pPr>
            <w:bookmarkStart w:id="1" w:name="_Hlk64447992"/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2C8E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B687B" w:rsidRPr="00AA1A07" w14:paraId="60748A3B" w14:textId="77777777" w:rsidTr="00E82832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CF6C" w14:textId="77777777" w:rsidR="000B687B" w:rsidRPr="00AA1A07" w:rsidRDefault="00C004DA">
            <w:pPr>
              <w:spacing w:after="0"/>
              <w:ind w:left="2" w:right="131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C30B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50 </w:t>
            </w:r>
          </w:p>
        </w:tc>
      </w:tr>
      <w:tr w:rsidR="000B687B" w:rsidRPr="00AA1A07" w14:paraId="339D1F20" w14:textId="77777777" w:rsidTr="00E82832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DF69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A12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30 </w:t>
            </w:r>
          </w:p>
        </w:tc>
      </w:tr>
      <w:tr w:rsidR="000B687B" w:rsidRPr="00AA1A07" w14:paraId="406C4BA7" w14:textId="77777777" w:rsidTr="00E82832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CCD1" w14:textId="685FFC1A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  <w:r w:rsidR="00E82832" w:rsidRPr="00AA1A07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3EA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70 </w:t>
            </w:r>
          </w:p>
        </w:tc>
      </w:tr>
      <w:tr w:rsidR="000B687B" w:rsidRPr="00AA1A07" w14:paraId="3C583ADE" w14:textId="77777777" w:rsidTr="00E82832">
        <w:trPr>
          <w:trHeight w:val="30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72DF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B78B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150 </w:t>
            </w:r>
          </w:p>
        </w:tc>
      </w:tr>
      <w:tr w:rsidR="000B687B" w:rsidRPr="00AA1A07" w14:paraId="701AF39D" w14:textId="77777777" w:rsidTr="00E82832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3BBB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29A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6 </w:t>
            </w:r>
          </w:p>
        </w:tc>
      </w:tr>
    </w:tbl>
    <w:bookmarkEnd w:id="1"/>
    <w:p w14:paraId="5500D475" w14:textId="77777777" w:rsidR="000B687B" w:rsidRPr="00AA1A07" w:rsidRDefault="00C004DA">
      <w:pPr>
        <w:spacing w:after="0" w:line="251" w:lineRule="auto"/>
        <w:ind w:left="438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1BE36140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D16986E" w14:textId="77777777" w:rsidR="000B687B" w:rsidRPr="00AA1A07" w:rsidRDefault="00C004DA">
      <w:pPr>
        <w:pStyle w:val="Nagwek3"/>
        <w:ind w:right="0"/>
      </w:pPr>
      <w:r w:rsidRPr="00AA1A07">
        <w:t xml:space="preserve">6. PRAKTYKI ZAWODOWE W RAMACH PRZEDMIOTU </w:t>
      </w:r>
    </w:p>
    <w:p w14:paraId="66E2BF67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B687B" w:rsidRPr="00AA1A07" w14:paraId="48F6F8BA" w14:textId="77777777">
        <w:trPr>
          <w:trHeight w:val="5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AD9C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EF5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Brak </w:t>
            </w:r>
          </w:p>
        </w:tc>
      </w:tr>
      <w:tr w:rsidR="000B687B" w:rsidRPr="00AA1A07" w14:paraId="62B99A6C" w14:textId="77777777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CC8A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A33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Brak </w:t>
            </w:r>
          </w:p>
        </w:tc>
      </w:tr>
    </w:tbl>
    <w:p w14:paraId="14C82612" w14:textId="77777777" w:rsidR="00AA1A07" w:rsidRPr="00AA1A07" w:rsidRDefault="00AA1A07" w:rsidP="00682AE2">
      <w:pPr>
        <w:spacing w:after="0"/>
        <w:rPr>
          <w:rFonts w:ascii="Corbel" w:eastAsia="Corbel" w:hAnsi="Corbel" w:cs="Corbel"/>
          <w:sz w:val="24"/>
        </w:rPr>
      </w:pPr>
    </w:p>
    <w:p w14:paraId="34B9D570" w14:textId="59FC8BF1" w:rsidR="000B687B" w:rsidRPr="00AA1A07" w:rsidRDefault="00C004DA" w:rsidP="00AA1A07">
      <w:pPr>
        <w:spacing w:after="0"/>
        <w:ind w:left="360"/>
        <w:rPr>
          <w:rFonts w:ascii="Corbel" w:hAnsi="Corbel"/>
          <w:b/>
        </w:rPr>
      </w:pPr>
      <w:r w:rsidRPr="00AA1A07">
        <w:rPr>
          <w:rFonts w:ascii="Corbel" w:hAnsi="Corbel"/>
          <w:b/>
        </w:rPr>
        <w:t xml:space="preserve">7. LITERATURA  </w:t>
      </w:r>
    </w:p>
    <w:p w14:paraId="583DF24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9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7516"/>
      </w:tblGrid>
      <w:tr w:rsidR="000B687B" w:rsidRPr="00AA1A07" w14:paraId="3A118BC0" w14:textId="77777777">
        <w:trPr>
          <w:trHeight w:val="3879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0175" w14:textId="77777777" w:rsidR="000B687B" w:rsidRPr="00833CB2" w:rsidRDefault="00C004DA">
            <w:pPr>
              <w:spacing w:after="0"/>
              <w:rPr>
                <w:rFonts w:ascii="Corbel" w:hAnsi="Corbel"/>
                <w:b/>
              </w:rPr>
            </w:pPr>
            <w:r w:rsidRPr="00833CB2">
              <w:rPr>
                <w:rFonts w:ascii="Corbel" w:eastAsia="Times New Roman" w:hAnsi="Corbel" w:cs="Times New Roman"/>
                <w:b/>
                <w:sz w:val="24"/>
              </w:rPr>
              <w:t xml:space="preserve">Literatura podstawowa: </w:t>
            </w:r>
          </w:p>
          <w:p w14:paraId="1895DA0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Batowski H.,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Między dwiema wojnami 1919-1939: zarys historii dyplomatycznej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Kraków 2001.  </w:t>
            </w:r>
          </w:p>
          <w:p w14:paraId="47D9B69A" w14:textId="77777777" w:rsidR="000B687B" w:rsidRPr="00AA1A07" w:rsidRDefault="00C004DA">
            <w:pPr>
              <w:spacing w:after="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Europa dwudziestego wieku. Zarys historii politycznej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</w:t>
            </w:r>
          </w:p>
          <w:p w14:paraId="063F020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Poznań 1998.  </w:t>
            </w:r>
          </w:p>
          <w:p w14:paraId="3A3E4081" w14:textId="77777777" w:rsidR="000B687B" w:rsidRPr="00AA1A07" w:rsidRDefault="00C004DA">
            <w:pPr>
              <w:spacing w:after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powszechna XX wieku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Poznań 2006.  </w:t>
            </w:r>
          </w:p>
          <w:p w14:paraId="013D6CE8" w14:textId="77777777" w:rsidR="000B687B" w:rsidRPr="00AA1A07" w:rsidRDefault="00C004DA">
            <w:pPr>
              <w:spacing w:after="0" w:line="279" w:lineRule="auto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Olszewski W.,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powszechna, 1939-1997: podręcznik dla studentów historii i nauk politycznych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Poznań 2006.  </w:t>
            </w:r>
          </w:p>
          <w:p w14:paraId="2C87C42B" w14:textId="30306B48" w:rsidR="000B687B" w:rsidRPr="00AA1A07" w:rsidRDefault="00C004DA">
            <w:pPr>
              <w:spacing w:after="11" w:line="238" w:lineRule="auto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Kukułka J.,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współczesnych stosunków międzynarodowych (1945</w:t>
            </w:r>
            <w:r w:rsidR="00833CB2">
              <w:rPr>
                <w:rFonts w:ascii="Corbel" w:eastAsia="Times New Roman" w:hAnsi="Corbel" w:cs="Times New Roman"/>
                <w:i/>
                <w:sz w:val="24"/>
              </w:rPr>
              <w:t>-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2000)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2002.  </w:t>
            </w:r>
          </w:p>
          <w:p w14:paraId="6F7D6ED3" w14:textId="77777777" w:rsidR="000B687B" w:rsidRPr="00AA1A07" w:rsidRDefault="00C004DA">
            <w:pPr>
              <w:spacing w:after="0"/>
              <w:ind w:right="59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  <w:lang w:val="en-GB"/>
              </w:rPr>
              <w:t>Marples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  <w:lang w:val="en-GB"/>
              </w:rPr>
              <w:t xml:space="preserve"> D.R., </w:t>
            </w:r>
            <w:r w:rsidRPr="00AA1A07">
              <w:rPr>
                <w:rFonts w:ascii="Corbel" w:eastAsia="Times New Roman" w:hAnsi="Corbel" w:cs="Times New Roman"/>
                <w:i/>
                <w:sz w:val="24"/>
                <w:lang w:val="en-GB"/>
              </w:rPr>
              <w:t xml:space="preserve">Historia ZSRR.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Od rewolucji do rozpadu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2011.  Patek A., Rydel J., </w:t>
            </w: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Wenc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J.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Najnowsza historia świata 1945-1995</w:t>
            </w:r>
            <w:r w:rsidRPr="00AA1A07">
              <w:rPr>
                <w:rFonts w:ascii="Corbel" w:eastAsia="Times New Roman" w:hAnsi="Corbel" w:cs="Times New Roman"/>
                <w:sz w:val="24"/>
              </w:rPr>
              <w:t>, Tom I-III, Kraków 1997.</w:t>
            </w:r>
            <w:r w:rsidRPr="00AA1A07">
              <w:rPr>
                <w:rFonts w:ascii="Corbel" w:hAnsi="Corbel"/>
                <w:sz w:val="24"/>
              </w:rPr>
              <w:t xml:space="preserve"> </w:t>
            </w:r>
            <w:r w:rsidRPr="00AA1A07">
              <w:rPr>
                <w:rFonts w:ascii="Corbel" w:hAnsi="Corbel"/>
                <w:b/>
              </w:rPr>
              <w:t xml:space="preserve"> </w:t>
            </w:r>
          </w:p>
        </w:tc>
      </w:tr>
      <w:tr w:rsidR="000B687B" w:rsidRPr="00AA1A07" w14:paraId="28BCCB33" w14:textId="77777777">
        <w:trPr>
          <w:trHeight w:val="3893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26FB" w14:textId="77777777" w:rsidR="000B687B" w:rsidRPr="00833CB2" w:rsidRDefault="00C004DA">
            <w:pPr>
              <w:spacing w:after="0"/>
              <w:rPr>
                <w:rFonts w:ascii="Corbel" w:hAnsi="Corbel"/>
                <w:b/>
              </w:rPr>
            </w:pPr>
            <w:r w:rsidRPr="00833CB2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14:paraId="68834A0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Baszkiewicz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Francji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2008.  </w:t>
            </w:r>
          </w:p>
          <w:p w14:paraId="0FBC6031" w14:textId="77777777" w:rsidR="000B687B" w:rsidRPr="00AA1A07" w:rsidRDefault="00C004DA">
            <w:pPr>
              <w:spacing w:after="13" w:line="258" w:lineRule="auto"/>
              <w:ind w:right="1078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Chojnowska A., Tomaszewski J.,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Izrael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2003. 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Dzieje Ameryki Łacińskiej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Tom III, Warszawa 1983.  </w:t>
            </w:r>
          </w:p>
          <w:p w14:paraId="48C2E34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Grunberg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K.,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Czas wojny. Wykłady z historii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Toruń 1992.  </w:t>
            </w:r>
          </w:p>
          <w:p w14:paraId="7795424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polityczna Dalekiego Wschodu 1945-1976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1986.  </w:t>
            </w:r>
          </w:p>
          <w:p w14:paraId="341D705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Krasuski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Niemiec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2004.  </w:t>
            </w:r>
          </w:p>
          <w:p w14:paraId="686AC670" w14:textId="77777777" w:rsidR="000B687B" w:rsidRPr="00AA1A07" w:rsidRDefault="00C004DA">
            <w:pPr>
              <w:spacing w:after="24" w:line="249" w:lineRule="auto"/>
              <w:ind w:right="1958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Pałasz–Rutkowska E.,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Japonia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2004.  </w:t>
            </w: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Pappe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I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., Współczesny Bliski Wschód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2013.  Polit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Chiny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2004.  </w:t>
            </w:r>
          </w:p>
          <w:p w14:paraId="634BAFEB" w14:textId="77777777" w:rsidR="000B687B" w:rsidRPr="00AA1A07" w:rsidRDefault="00C004DA">
            <w:pPr>
              <w:spacing w:after="5" w:line="252" w:lineRule="auto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Wasserstein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B.,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W przededniu: Żydzi w Europie przed drugą wojną światową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2012.  </w:t>
            </w:r>
          </w:p>
          <w:p w14:paraId="69A8C686" w14:textId="77777777" w:rsidR="000B687B" w:rsidRPr="00AA1A07" w:rsidRDefault="00C004DA">
            <w:pPr>
              <w:spacing w:after="7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Zins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H.,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Anglii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2001.  </w:t>
            </w:r>
          </w:p>
          <w:p w14:paraId="0AD50210" w14:textId="77777777" w:rsidR="000B687B" w:rsidRPr="00682AE2" w:rsidRDefault="00C004DA">
            <w:pPr>
              <w:spacing w:after="0"/>
              <w:rPr>
                <w:rFonts w:ascii="Corbel" w:hAnsi="Corbel"/>
              </w:rPr>
            </w:pPr>
            <w:r w:rsidRPr="00682AE2">
              <w:rPr>
                <w:rFonts w:ascii="Corbel" w:eastAsia="Times New Roman" w:hAnsi="Corbel" w:cs="Times New Roman"/>
                <w:sz w:val="24"/>
              </w:rPr>
              <w:t>Z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YBLIKIEWICZ </w:t>
            </w:r>
            <w:r w:rsidRPr="00682AE2">
              <w:rPr>
                <w:rFonts w:ascii="Corbel" w:eastAsia="Times New Roman" w:hAnsi="Corbel" w:cs="Times New Roman"/>
                <w:sz w:val="24"/>
              </w:rPr>
              <w:t>L.,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682AE2">
              <w:rPr>
                <w:rFonts w:ascii="Corbel" w:eastAsia="Times New Roman" w:hAnsi="Corbel" w:cs="Times New Roman"/>
                <w:i/>
                <w:sz w:val="24"/>
              </w:rPr>
              <w:t>USA</w:t>
            </w:r>
            <w:r w:rsidRPr="00682AE2">
              <w:rPr>
                <w:rFonts w:ascii="Corbel" w:eastAsia="Times New Roman" w:hAnsi="Corbel" w:cs="Times New Roman"/>
                <w:sz w:val="24"/>
              </w:rPr>
              <w:t>,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682AE2">
              <w:rPr>
                <w:rFonts w:ascii="Corbel" w:eastAsia="Times New Roman" w:hAnsi="Corbel" w:cs="Times New Roman"/>
                <w:sz w:val="24"/>
              </w:rPr>
              <w:t>W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ARSZAWA </w:t>
            </w:r>
            <w:r w:rsidRPr="00682AE2">
              <w:rPr>
                <w:rFonts w:ascii="Corbel" w:eastAsia="Times New Roman" w:hAnsi="Corbel" w:cs="Times New Roman"/>
                <w:sz w:val="24"/>
              </w:rPr>
              <w:t>2004.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 </w:t>
            </w:r>
            <w:r w:rsidRPr="00682AE2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14:paraId="6DCC1D85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4A9567C9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0BB5638" w14:textId="77777777" w:rsidR="000B687B" w:rsidRPr="00AA1A07" w:rsidRDefault="00C004DA">
      <w:pPr>
        <w:spacing w:after="4" w:line="251" w:lineRule="auto"/>
        <w:ind w:left="370" w:right="15" w:hanging="1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14:paraId="0DE79822" w14:textId="77777777" w:rsidR="000B687B" w:rsidRPr="00AA1A07" w:rsidRDefault="00C004DA">
      <w:pPr>
        <w:spacing w:after="0"/>
        <w:ind w:left="4452"/>
        <w:rPr>
          <w:rFonts w:ascii="Corbel" w:hAnsi="Corbel"/>
        </w:rPr>
      </w:pPr>
      <w:r w:rsidRPr="00AA1A07">
        <w:rPr>
          <w:rFonts w:ascii="Corbel" w:hAnsi="Corbel"/>
          <w:noProof/>
        </w:rPr>
        <w:drawing>
          <wp:inline distT="0" distB="0" distL="0" distR="0" wp14:anchorId="08C41883" wp14:editId="65ED09FE">
            <wp:extent cx="1218565" cy="725170"/>
            <wp:effectExtent l="0" t="0" r="0" b="0"/>
            <wp:docPr id="2639" name="Picture 26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9" name="Picture 26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687B" w:rsidRPr="00AA1A07">
      <w:footnotePr>
        <w:numRestart w:val="eachPage"/>
      </w:footnotePr>
      <w:pgSz w:w="11906" w:h="16838"/>
      <w:pgMar w:top="1138" w:right="111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0C0D6" w14:textId="77777777" w:rsidR="009C7DF4" w:rsidRDefault="009C7DF4">
      <w:pPr>
        <w:spacing w:after="0" w:line="240" w:lineRule="auto"/>
      </w:pPr>
      <w:r>
        <w:separator/>
      </w:r>
    </w:p>
  </w:endnote>
  <w:endnote w:type="continuationSeparator" w:id="0">
    <w:p w14:paraId="7C0EA56D" w14:textId="77777777" w:rsidR="009C7DF4" w:rsidRDefault="009C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F1C95" w14:textId="77777777" w:rsidR="009C7DF4" w:rsidRDefault="009C7DF4">
      <w:pPr>
        <w:spacing w:after="0" w:line="263" w:lineRule="auto"/>
      </w:pPr>
      <w:r>
        <w:separator/>
      </w:r>
    </w:p>
  </w:footnote>
  <w:footnote w:type="continuationSeparator" w:id="0">
    <w:p w14:paraId="779AA5D4" w14:textId="77777777" w:rsidR="009C7DF4" w:rsidRDefault="009C7DF4">
      <w:pPr>
        <w:spacing w:after="0" w:line="263" w:lineRule="auto"/>
      </w:pPr>
      <w:r>
        <w:continuationSeparator/>
      </w:r>
    </w:p>
  </w:footnote>
  <w:footnote w:id="1">
    <w:p w14:paraId="36C994DE" w14:textId="77777777" w:rsidR="00690874" w:rsidRDefault="00690874" w:rsidP="006908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75F2A"/>
    <w:multiLevelType w:val="hybridMultilevel"/>
    <w:tmpl w:val="0E784C86"/>
    <w:lvl w:ilvl="0" w:tplc="3F50691A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A8246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56E05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485D9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A4043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47BCC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657F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305AD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E7F2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7B"/>
    <w:rsid w:val="000259EC"/>
    <w:rsid w:val="00082614"/>
    <w:rsid w:val="000B687B"/>
    <w:rsid w:val="0010556E"/>
    <w:rsid w:val="00122EFE"/>
    <w:rsid w:val="00264FAF"/>
    <w:rsid w:val="004433E6"/>
    <w:rsid w:val="00682AE2"/>
    <w:rsid w:val="00690874"/>
    <w:rsid w:val="006914F0"/>
    <w:rsid w:val="007977F5"/>
    <w:rsid w:val="008330B7"/>
    <w:rsid w:val="00833CB2"/>
    <w:rsid w:val="009622EA"/>
    <w:rsid w:val="009C7DF4"/>
    <w:rsid w:val="00AA1A07"/>
    <w:rsid w:val="00B70E94"/>
    <w:rsid w:val="00C004DA"/>
    <w:rsid w:val="00C252D9"/>
    <w:rsid w:val="00E82832"/>
    <w:rsid w:val="00EC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861E"/>
  <w15:docId w15:val="{FE97168C-E5C6-0C43-9876-0A28730D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right="23"/>
      <w:jc w:val="center"/>
      <w:outlineLvl w:val="0"/>
    </w:pPr>
    <w:rPr>
      <w:rFonts w:ascii="Corbel" w:eastAsia="Corbel" w:hAnsi="Corbel" w:cs="Corbe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65" w:lineRule="auto"/>
      <w:ind w:left="10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23" w:hanging="10"/>
      <w:outlineLvl w:val="2"/>
    </w:pPr>
    <w:rPr>
      <w:rFonts w:ascii="Corbel" w:eastAsia="Corbel" w:hAnsi="Corbel" w:cs="Corbel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50" w:lineRule="auto"/>
      <w:ind w:left="10" w:right="23" w:hanging="10"/>
      <w:outlineLvl w:val="3"/>
    </w:pPr>
    <w:rPr>
      <w:rFonts w:ascii="Corbel" w:eastAsia="Corbel" w:hAnsi="Corbel" w:cs="Corbe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63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874"/>
    <w:pPr>
      <w:spacing w:after="0" w:line="240" w:lineRule="auto"/>
    </w:pPr>
    <w:rPr>
      <w:rFonts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874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6908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11</cp:revision>
  <dcterms:created xsi:type="dcterms:W3CDTF">2021-02-01T10:37:00Z</dcterms:created>
  <dcterms:modified xsi:type="dcterms:W3CDTF">2021-07-05T07:24:00Z</dcterms:modified>
</cp:coreProperties>
</file>